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9DD77" w14:textId="77777777" w:rsidR="00A471C8" w:rsidRPr="00703004" w:rsidRDefault="00A471C8" w:rsidP="00703004">
      <w:pPr>
        <w:keepNext/>
        <w:pBdr>
          <w:bottom w:val="single" w:sz="18" w:space="1" w:color="FF0000"/>
        </w:pBdr>
        <w:spacing w:before="240" w:after="60" w:line="276" w:lineRule="auto"/>
        <w:jc w:val="right"/>
        <w:outlineLvl w:val="0"/>
        <w:rPr>
          <w:kern w:val="32"/>
          <w:lang w:eastAsia="en-US"/>
        </w:rPr>
      </w:pPr>
    </w:p>
    <w:p w14:paraId="2BF1FA05" w14:textId="77777777" w:rsidR="00716DE9" w:rsidRPr="00AC63EC" w:rsidRDefault="00CD5137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>
        <w:rPr>
          <w:rFonts w:ascii="Cambria" w:hAnsi="Cambria"/>
          <w:b/>
          <w:kern w:val="32"/>
          <w:sz w:val="32"/>
          <w:szCs w:val="32"/>
          <w:lang w:eastAsia="en-US"/>
        </w:rPr>
        <w:t>MÍSTA PLNĚNÍ VEŘEJNÉ ZAKÁZKY</w:t>
      </w:r>
    </w:p>
    <w:p w14:paraId="7D1158D8" w14:textId="77777777" w:rsidR="00004CA6" w:rsidRPr="00004CA6" w:rsidRDefault="00004CA6" w:rsidP="00004CA6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 xml:space="preserve">pro zadání nadlimitní veřejné zakázky </w:t>
      </w:r>
    </w:p>
    <w:p w14:paraId="1D8A5E2B" w14:textId="77777777" w:rsidR="003D040E" w:rsidRDefault="00004CA6" w:rsidP="003D040E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004CA6">
        <w:rPr>
          <w:rFonts w:ascii="Cambria" w:hAnsi="Cambria"/>
          <w:bCs/>
          <w:iCs/>
          <w:sz w:val="22"/>
          <w:szCs w:val="22"/>
          <w:lang w:eastAsia="en-US"/>
        </w:rPr>
        <w:t>na dodávky dělené na tři části zadávané v otevřeném řízení dle zákona č. 134/2016 Sb., o zadávání veřejných zakázek, ve znění pozdějších předpisů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Pr="00004CA6">
        <w:rPr>
          <w:rFonts w:ascii="Cambria" w:hAnsi="Cambria"/>
          <w:bCs/>
          <w:iCs/>
          <w:sz w:val="22"/>
          <w:szCs w:val="22"/>
          <w:lang w:eastAsia="en-US"/>
        </w:rPr>
        <w:t>(dále jen „zákon“)</w:t>
      </w:r>
      <w:r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  <w:r w:rsidR="00452A85" w:rsidRPr="001E6260">
        <w:rPr>
          <w:rFonts w:ascii="Cambria" w:hAnsi="Cambria"/>
          <w:bCs/>
          <w:iCs/>
          <w:sz w:val="22"/>
          <w:szCs w:val="22"/>
          <w:lang w:eastAsia="en-US"/>
        </w:rPr>
        <w:t>s názvem</w:t>
      </w:r>
      <w:r w:rsidR="00452A85" w:rsidRPr="007F5FB5">
        <w:rPr>
          <w:rFonts w:ascii="Cambria" w:hAnsi="Cambria"/>
          <w:bCs/>
          <w:iCs/>
          <w:sz w:val="22"/>
          <w:szCs w:val="22"/>
          <w:lang w:eastAsia="en-US"/>
        </w:rPr>
        <w:t xml:space="preserve"> </w:t>
      </w:r>
    </w:p>
    <w:p w14:paraId="604B494C" w14:textId="77777777" w:rsidR="00716DE9" w:rsidRPr="00B75D66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B75D66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1320C5" w:rsidRPr="00004CA6">
        <w:rPr>
          <w:rFonts w:ascii="Cambria" w:eastAsia="Calibri" w:hAnsi="Cambria"/>
          <w:b/>
          <w:bCs/>
          <w:sz w:val="28"/>
          <w:szCs w:val="28"/>
          <w:lang w:eastAsia="en-US"/>
        </w:rPr>
        <w:t xml:space="preserve">Dodávka kompostérů, kontejnerů na textil a mobilních buněk </w:t>
      </w:r>
      <w:r w:rsidR="001320C5">
        <w:rPr>
          <w:rFonts w:ascii="Cambria" w:hAnsi="Cambria" w:cs="Cambria"/>
          <w:b/>
          <w:bCs/>
          <w:sz w:val="28"/>
          <w:szCs w:val="28"/>
        </w:rPr>
        <w:t xml:space="preserve">– </w:t>
      </w:r>
      <w:r w:rsidR="00C32851">
        <w:rPr>
          <w:rFonts w:ascii="Cambria" w:hAnsi="Cambria" w:cs="Cambria"/>
          <w:b/>
          <w:bCs/>
          <w:sz w:val="28"/>
          <w:szCs w:val="28"/>
        </w:rPr>
        <w:t>TŘETÍ</w:t>
      </w:r>
      <w:r w:rsidR="001320C5">
        <w:rPr>
          <w:rFonts w:ascii="Cambria" w:hAnsi="Cambria" w:cs="Cambria"/>
          <w:b/>
          <w:bCs/>
          <w:sz w:val="28"/>
          <w:szCs w:val="28"/>
        </w:rPr>
        <w:t xml:space="preserve"> ČÁST – dodávka </w:t>
      </w:r>
      <w:r w:rsidR="00C32851">
        <w:rPr>
          <w:rFonts w:ascii="Cambria" w:hAnsi="Cambria" w:cs="Cambria"/>
          <w:b/>
          <w:bCs/>
          <w:sz w:val="28"/>
          <w:szCs w:val="28"/>
        </w:rPr>
        <w:t>mobilních buněk</w:t>
      </w:r>
      <w:r w:rsidR="00B75D66" w:rsidRPr="00B75D66">
        <w:rPr>
          <w:rFonts w:asciiTheme="majorHAnsi" w:hAnsiTheme="majorHAnsi"/>
          <w:b/>
          <w:sz w:val="28"/>
          <w:szCs w:val="28"/>
        </w:rPr>
        <w:t>“</w:t>
      </w:r>
    </w:p>
    <w:p w14:paraId="4347D2DC" w14:textId="77777777" w:rsidR="00945B9F" w:rsidRDefault="00945B9F" w:rsidP="00716DE9">
      <w:pP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</w:p>
    <w:tbl>
      <w:tblPr>
        <w:tblW w:w="8608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7"/>
        <w:gridCol w:w="2268"/>
        <w:gridCol w:w="2623"/>
      </w:tblGrid>
      <w:tr w:rsidR="00B82537" w:rsidRPr="002E2261" w14:paraId="31E98567" w14:textId="77777777" w:rsidTr="00D67212">
        <w:trPr>
          <w:trHeight w:val="524"/>
        </w:trPr>
        <w:tc>
          <w:tcPr>
            <w:tcW w:w="37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5949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B39E2" w14:textId="77777777" w:rsidR="00B82537" w:rsidRPr="002E2261" w:rsidRDefault="00B82537" w:rsidP="00D67212">
            <w:pPr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RE-USE buňka</w:t>
            </w:r>
            <w:r w:rsidRPr="002E2261">
              <w:rPr>
                <w:rFonts w:ascii="Calibri" w:hAnsi="Calibri" w:cs="Calibri"/>
                <w:color w:val="000000"/>
              </w:rPr>
              <w:br/>
              <w:t>malá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A87050" w14:textId="77777777" w:rsidR="00B82537" w:rsidRPr="002E2261" w:rsidRDefault="00B82537" w:rsidP="00D67212">
            <w:pPr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RE-USE buňka</w:t>
            </w:r>
            <w:r w:rsidRPr="002E2261">
              <w:rPr>
                <w:rFonts w:ascii="Calibri" w:hAnsi="Calibri" w:cs="Calibri"/>
                <w:color w:val="000000"/>
              </w:rPr>
              <w:br/>
              <w:t>velká</w:t>
            </w:r>
          </w:p>
        </w:tc>
      </w:tr>
      <w:tr w:rsidR="00B82537" w:rsidRPr="002E2261" w14:paraId="49118EE8" w14:textId="77777777" w:rsidTr="00D67212">
        <w:trPr>
          <w:trHeight w:val="275"/>
        </w:trPr>
        <w:tc>
          <w:tcPr>
            <w:tcW w:w="3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A02D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Název obce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0BD6E" w14:textId="77777777" w:rsidR="00B82537" w:rsidRPr="002E2261" w:rsidRDefault="00B82537" w:rsidP="00D67212">
            <w:pPr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ks</w:t>
            </w:r>
          </w:p>
        </w:tc>
        <w:tc>
          <w:tcPr>
            <w:tcW w:w="26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0120F" w14:textId="77777777" w:rsidR="00B82537" w:rsidRPr="002E2261" w:rsidRDefault="00B82537" w:rsidP="00D67212">
            <w:pPr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ks</w:t>
            </w:r>
          </w:p>
        </w:tc>
      </w:tr>
      <w:tr w:rsidR="00B82537" w:rsidRPr="002E2261" w14:paraId="53C88FBF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42BB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Boršov nad Vltavou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E1B7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004E5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82537" w:rsidRPr="002E2261" w14:paraId="1BEEBCF5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61F6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Hospříz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F076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EAD65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3D2669B3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3BE80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Chrášťovice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F084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AE4C0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00AB6146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1CA9A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Jarošov nad Nežárkou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2FDE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71AC9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3F112D4A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5C26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Kadov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ED9B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E2369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1B9AABC8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347EE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Ktiš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29FC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68F0C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50DF89D8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EB21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Lhenice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511CD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D8C3E3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82537" w:rsidRPr="002E2261" w14:paraId="03B2BFDF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80E05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Planá nad Lužnicí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AB88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778D1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B82537" w:rsidRPr="002E2261" w14:paraId="73E11E65" w14:textId="77777777" w:rsidTr="00D67212">
        <w:trPr>
          <w:trHeight w:val="262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78E99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Předslavice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7373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7E3F5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B82537" w:rsidRPr="002E2261" w14:paraId="25974200" w14:textId="77777777" w:rsidTr="00D67212">
        <w:trPr>
          <w:trHeight w:val="275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7F437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Suchdol nad Lužnicí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AEA2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84FB8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B82537" w:rsidRPr="002E2261" w14:paraId="2F95E492" w14:textId="77777777" w:rsidTr="00D67212">
        <w:trPr>
          <w:trHeight w:val="275"/>
        </w:trPr>
        <w:tc>
          <w:tcPr>
            <w:tcW w:w="37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D304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SUMA KS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B1233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60EE2" w14:textId="77777777" w:rsidR="00B82537" w:rsidRPr="002E2261" w:rsidRDefault="00B82537" w:rsidP="00D67212">
            <w:pPr>
              <w:jc w:val="right"/>
              <w:rPr>
                <w:rFonts w:ascii="Calibri" w:hAnsi="Calibri" w:cs="Calibri"/>
                <w:color w:val="000000"/>
              </w:rPr>
            </w:pPr>
            <w:r w:rsidRPr="002E2261">
              <w:rPr>
                <w:rFonts w:ascii="Calibri" w:hAnsi="Calibri" w:cs="Calibri"/>
                <w:color w:val="000000"/>
              </w:rPr>
              <w:t>11</w:t>
            </w:r>
          </w:p>
        </w:tc>
      </w:tr>
    </w:tbl>
    <w:p w14:paraId="1E245C9C" w14:textId="77777777" w:rsidR="00C32851" w:rsidRDefault="00C32851" w:rsidP="00CD5137">
      <w:pPr>
        <w:spacing w:after="200" w:line="276" w:lineRule="auto"/>
        <w:jc w:val="center"/>
      </w:pPr>
    </w:p>
    <w:sectPr w:rsidR="00C32851" w:rsidSect="00FD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29913" w14:textId="77777777" w:rsidR="00C54664" w:rsidRDefault="00C54664" w:rsidP="00C7767D">
      <w:r>
        <w:separator/>
      </w:r>
    </w:p>
  </w:endnote>
  <w:endnote w:type="continuationSeparator" w:id="0">
    <w:p w14:paraId="787110BA" w14:textId="77777777" w:rsidR="00C54664" w:rsidRDefault="00C54664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AB39" w14:textId="77777777" w:rsidR="00C54664" w:rsidRDefault="00C54664" w:rsidP="00C7767D">
      <w:r>
        <w:separator/>
      </w:r>
    </w:p>
  </w:footnote>
  <w:footnote w:type="continuationSeparator" w:id="0">
    <w:p w14:paraId="5B03063F" w14:textId="77777777" w:rsidR="00C54664" w:rsidRDefault="00C54664" w:rsidP="00C7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DE9"/>
    <w:rsid w:val="000045D4"/>
    <w:rsid w:val="00004CA6"/>
    <w:rsid w:val="000243DA"/>
    <w:rsid w:val="00043747"/>
    <w:rsid w:val="00054CAF"/>
    <w:rsid w:val="00064935"/>
    <w:rsid w:val="000C23F6"/>
    <w:rsid w:val="001028C3"/>
    <w:rsid w:val="001065E8"/>
    <w:rsid w:val="00106961"/>
    <w:rsid w:val="00116068"/>
    <w:rsid w:val="001320C5"/>
    <w:rsid w:val="001E6260"/>
    <w:rsid w:val="001F671E"/>
    <w:rsid w:val="002015DD"/>
    <w:rsid w:val="00222308"/>
    <w:rsid w:val="002702DE"/>
    <w:rsid w:val="00270B7E"/>
    <w:rsid w:val="002814C3"/>
    <w:rsid w:val="0029799D"/>
    <w:rsid w:val="002B7324"/>
    <w:rsid w:val="002D4B55"/>
    <w:rsid w:val="00310E07"/>
    <w:rsid w:val="00323898"/>
    <w:rsid w:val="003762E8"/>
    <w:rsid w:val="00384C16"/>
    <w:rsid w:val="003B4FCE"/>
    <w:rsid w:val="003D040E"/>
    <w:rsid w:val="003D5A8A"/>
    <w:rsid w:val="004372CE"/>
    <w:rsid w:val="0045175B"/>
    <w:rsid w:val="00452A85"/>
    <w:rsid w:val="00456006"/>
    <w:rsid w:val="004666A8"/>
    <w:rsid w:val="004715B0"/>
    <w:rsid w:val="004823EE"/>
    <w:rsid w:val="004B06D9"/>
    <w:rsid w:val="004D3629"/>
    <w:rsid w:val="004D4B51"/>
    <w:rsid w:val="004F1F12"/>
    <w:rsid w:val="00547DD6"/>
    <w:rsid w:val="00550903"/>
    <w:rsid w:val="00552513"/>
    <w:rsid w:val="00563BB8"/>
    <w:rsid w:val="005739BB"/>
    <w:rsid w:val="0063697F"/>
    <w:rsid w:val="006576C4"/>
    <w:rsid w:val="006724F8"/>
    <w:rsid w:val="00690E4A"/>
    <w:rsid w:val="00703004"/>
    <w:rsid w:val="00711A42"/>
    <w:rsid w:val="00716DE9"/>
    <w:rsid w:val="007619D7"/>
    <w:rsid w:val="008179E0"/>
    <w:rsid w:val="0086107E"/>
    <w:rsid w:val="0089357E"/>
    <w:rsid w:val="008A2AF8"/>
    <w:rsid w:val="00916A9A"/>
    <w:rsid w:val="0092188B"/>
    <w:rsid w:val="00922770"/>
    <w:rsid w:val="009333C1"/>
    <w:rsid w:val="00945B9F"/>
    <w:rsid w:val="009472EF"/>
    <w:rsid w:val="00983365"/>
    <w:rsid w:val="009E2656"/>
    <w:rsid w:val="009F3FAA"/>
    <w:rsid w:val="00A04C5C"/>
    <w:rsid w:val="00A12C7B"/>
    <w:rsid w:val="00A471C8"/>
    <w:rsid w:val="00A53DF0"/>
    <w:rsid w:val="00A93286"/>
    <w:rsid w:val="00AA2CBF"/>
    <w:rsid w:val="00AD78B1"/>
    <w:rsid w:val="00AE6FEA"/>
    <w:rsid w:val="00B2639E"/>
    <w:rsid w:val="00B631FB"/>
    <w:rsid w:val="00B75D66"/>
    <w:rsid w:val="00B82537"/>
    <w:rsid w:val="00BB07BE"/>
    <w:rsid w:val="00C3219D"/>
    <w:rsid w:val="00C32851"/>
    <w:rsid w:val="00C54664"/>
    <w:rsid w:val="00C56D36"/>
    <w:rsid w:val="00C57C1F"/>
    <w:rsid w:val="00C7767D"/>
    <w:rsid w:val="00C80992"/>
    <w:rsid w:val="00C90880"/>
    <w:rsid w:val="00CC2149"/>
    <w:rsid w:val="00CD5137"/>
    <w:rsid w:val="00CE26C5"/>
    <w:rsid w:val="00D03041"/>
    <w:rsid w:val="00D633C3"/>
    <w:rsid w:val="00D73B0D"/>
    <w:rsid w:val="00DA7094"/>
    <w:rsid w:val="00DC49FF"/>
    <w:rsid w:val="00E56FEF"/>
    <w:rsid w:val="00E94647"/>
    <w:rsid w:val="00E9668D"/>
    <w:rsid w:val="00ED7D70"/>
    <w:rsid w:val="00EE63CC"/>
    <w:rsid w:val="00F20682"/>
    <w:rsid w:val="00FD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DD94"/>
  <w15:docId w15:val="{A04A9B71-09D4-4396-ACBC-0648BC4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4D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1CC6C-B7B6-4AC5-BE1E-9398729C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86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MIROSLAV BENEŠ</cp:lastModifiedBy>
  <cp:revision>17</cp:revision>
  <cp:lastPrinted>2019-05-31T10:17:00Z</cp:lastPrinted>
  <dcterms:created xsi:type="dcterms:W3CDTF">2018-10-11T15:36:00Z</dcterms:created>
  <dcterms:modified xsi:type="dcterms:W3CDTF">2021-05-14T09:59:00Z</dcterms:modified>
</cp:coreProperties>
</file>